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C0EBCDC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6349D2">
        <w:rPr>
          <w:rFonts w:cstheme="minorHAnsi"/>
          <w:b/>
          <w:color w:val="4472C4" w:themeColor="accent1"/>
          <w:sz w:val="36"/>
          <w:szCs w:val="36"/>
          <w:lang w:val="en-US"/>
        </w:rPr>
        <w:t>Foundation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320099EF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6349D2">
              <w:rPr>
                <w:rFonts w:cstheme="minorHAnsi"/>
                <w:b/>
                <w:bCs/>
              </w:rPr>
              <w:t>Foundation</w:t>
            </w:r>
            <w:r w:rsidR="00E70CD7">
              <w:rPr>
                <w:rFonts w:cstheme="minorHAnsi"/>
                <w:b/>
                <w:bCs/>
              </w:rPr>
              <w:t xml:space="preserve"> - </w:t>
            </w:r>
            <w:r w:rsidR="00E70CD7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08708EA9" w:rsidR="00810DE1" w:rsidRPr="008D0FDF" w:rsidRDefault="006349D2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Foundation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160EA6" w14:paraId="4AA55DEB" w14:textId="77777777" w:rsidTr="005D7E25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081AF011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0C78711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02C09053" w14:textId="0D237C59" w:rsidR="00160EA6" w:rsidRPr="00196D16" w:rsidRDefault="00160EA6" w:rsidP="00160EA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0396C8E3" w14:textId="7C69D295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0EA6" w14:paraId="3CF1F2B0" w14:textId="77777777" w:rsidTr="005D7E25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4510D5B7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31E3A30D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70F1450F" w14:textId="77777777" w:rsidR="00160EA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4F2EDD6" w14:textId="306D6CBC" w:rsidR="00160EA6" w:rsidRPr="004F1015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69AE27C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2EEFB4A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0EA6" w14:paraId="222BB047" w14:textId="77777777" w:rsidTr="005D7E25">
        <w:trPr>
          <w:trHeight w:val="1160"/>
          <w:jc w:val="center"/>
        </w:trPr>
        <w:tc>
          <w:tcPr>
            <w:tcW w:w="535" w:type="dxa"/>
            <w:vAlign w:val="center"/>
          </w:tcPr>
          <w:p w14:paraId="28F80E20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4F42A057" w14:textId="77777777" w:rsidR="00160EA6" w:rsidRPr="00AD6E0E" w:rsidRDefault="00160EA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785EEB62" w14:textId="77777777" w:rsidR="00160EA6" w:rsidRPr="00196D16" w:rsidRDefault="00160EA6" w:rsidP="000722D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A0E04B8" w14:textId="72F33C58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6D7DBE4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721B7385" w14:textId="77777777" w:rsidR="00160EA6" w:rsidRPr="00196D16" w:rsidRDefault="00160EA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2D7EAF" w14:paraId="217182F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01164A1F" w14:textId="77777777" w:rsidR="002D7EAF" w:rsidRPr="000C2B63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4F262ED3" w14:textId="0EA89B8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06DF2AE6" w14:textId="7777777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BCF3FDB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A7D7B1E" w14:textId="12122652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AE90543" w14:textId="18462A0B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87BD399" w14:textId="773A0CC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Check189_3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D7EAF" w14:paraId="43F03B1D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B99379" w14:textId="77777777" w:rsidR="002D7EAF" w:rsidRPr="000C2B63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5C5B51B6" w14:textId="77777777" w:rsidR="002D7EAF" w:rsidRPr="001F2BC1" w:rsidRDefault="002D7EAF" w:rsidP="002D7EA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7DAF0A00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65A9B45" w14:textId="37100835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036BF9" w14:textId="2B0A96D9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7521B5B" w14:textId="252ECC0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Check190_3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D7EAF" w14:paraId="13977F64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7218A531" w14:textId="77777777" w:rsidR="002D7EAF" w:rsidRDefault="002D7EAF" w:rsidP="002D7EAF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36864AF4" w14:textId="77777777" w:rsidR="002D7EAF" w:rsidRPr="00987230" w:rsidRDefault="002D7EAF" w:rsidP="002D7EAF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3B4B1A77" w14:textId="77777777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8F639BF" w14:textId="57CE8C7D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123CAF" w14:textId="5100960A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BAEFFC8" w14:textId="0AB7D2DF" w:rsidR="002D7EAF" w:rsidRPr="00196D16" w:rsidRDefault="002D7EAF" w:rsidP="002D7EAF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236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543B5" w14:paraId="74B3D9BF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1A669600" w14:textId="3E8C61A5" w:rsidR="00C543B5" w:rsidRDefault="00C543B5" w:rsidP="00C543B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6C953538" w14:textId="4B4052E4" w:rsidR="00C543B5" w:rsidRPr="00C63EC8" w:rsidRDefault="00C543B5" w:rsidP="00C543B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6647C484" w14:textId="77777777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327A087" w14:textId="50C1F81B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2462633" w14:textId="5BD723E5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8342D20" w14:textId="3AA7B87C" w:rsidR="00C543B5" w:rsidRPr="00196D16" w:rsidRDefault="00C543B5" w:rsidP="00C543B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 w:rsidRPr="00C63EC8">
              <w:rPr>
                <w:rFonts w:cstheme="minorHAnsi"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50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9F298C" w14:paraId="5AC2C609" w14:textId="77777777" w:rsidTr="005D7E25">
        <w:trPr>
          <w:trHeight w:val="196"/>
          <w:jc w:val="center"/>
        </w:trPr>
        <w:tc>
          <w:tcPr>
            <w:tcW w:w="535" w:type="dxa"/>
            <w:vAlign w:val="center"/>
          </w:tcPr>
          <w:p w14:paraId="35FEC9BD" w14:textId="452ABB1C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0A8E2A29" w14:textId="55148125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EARTHWORK – Excavation</w:t>
            </w:r>
          </w:p>
        </w:tc>
        <w:tc>
          <w:tcPr>
            <w:tcW w:w="1843" w:type="dxa"/>
          </w:tcPr>
          <w:p w14:paraId="55C76998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F419D9" w14:textId="6A4AE1DA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1906117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AE97F3B" w14:textId="77777777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F298C" w14:paraId="0F965604" w14:textId="77777777" w:rsidTr="005D7E25">
        <w:trPr>
          <w:trHeight w:val="113"/>
          <w:jc w:val="center"/>
        </w:trPr>
        <w:tc>
          <w:tcPr>
            <w:tcW w:w="535" w:type="dxa"/>
            <w:vAlign w:val="center"/>
          </w:tcPr>
          <w:p w14:paraId="7D342BAC" w14:textId="5D08FF95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115" w:type="dxa"/>
            <w:vAlign w:val="center"/>
          </w:tcPr>
          <w:p w14:paraId="557C4E9C" w14:textId="23EBA9E2" w:rsidR="009F298C" w:rsidRPr="00AD6E0E" w:rsidRDefault="009F298C" w:rsidP="009F298C">
            <w:pPr>
              <w:rPr>
                <w:rFonts w:eastAsia="Times New Roman" w:cstheme="minorHAnsi"/>
                <w:sz w:val="20"/>
                <w:szCs w:val="20"/>
                <w:lang w:val="en-US" w:eastAsia="pt-BR"/>
              </w:rPr>
            </w:pPr>
            <w:r w:rsidRPr="00C368CE">
              <w:rPr>
                <w:rFonts w:asciiTheme="minorBidi" w:eastAsia="Times New Roman" w:hAnsiTheme="minorBidi"/>
                <w:sz w:val="16"/>
                <w:szCs w:val="16"/>
              </w:rPr>
              <w:t xml:space="preserve">Does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foundation</w:t>
            </w:r>
            <w:r w:rsidRPr="00C368CE">
              <w:rPr>
                <w:rFonts w:asciiTheme="minorBidi" w:eastAsia="Times New Roman" w:hAnsiTheme="minorBidi"/>
                <w:sz w:val="16"/>
                <w:szCs w:val="16"/>
              </w:rPr>
              <w:t xml:space="preserve"> level meet both the recommendations of the soil report and the SBC limits?</w:t>
            </w:r>
          </w:p>
        </w:tc>
        <w:tc>
          <w:tcPr>
            <w:tcW w:w="1843" w:type="dxa"/>
          </w:tcPr>
          <w:p w14:paraId="2DF97136" w14:textId="303A2592" w:rsidR="009F298C" w:rsidRPr="00AC3A1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5.2.1 (SBC 303)</w:t>
            </w:r>
          </w:p>
        </w:tc>
        <w:tc>
          <w:tcPr>
            <w:tcW w:w="708" w:type="dxa"/>
            <w:vAlign w:val="center"/>
          </w:tcPr>
          <w:p w14:paraId="1CE08A85" w14:textId="2A0D16CB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2ECD9B" w14:textId="7A78C75F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792A37A" w14:textId="4C1604D4" w:rsidR="009F298C" w:rsidRPr="00196D16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EBC595E" w14:textId="77777777" w:rsidTr="005D7E25">
        <w:trPr>
          <w:trHeight w:val="85"/>
          <w:jc w:val="center"/>
        </w:trPr>
        <w:tc>
          <w:tcPr>
            <w:tcW w:w="535" w:type="dxa"/>
            <w:vAlign w:val="center"/>
          </w:tcPr>
          <w:p w14:paraId="49FD2FE4" w14:textId="01F90417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115" w:type="dxa"/>
            <w:vAlign w:val="center"/>
          </w:tcPr>
          <w:p w14:paraId="11230BE8" w14:textId="35DDD39B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Excavation dry</w:t>
            </w:r>
          </w:p>
        </w:tc>
        <w:tc>
          <w:tcPr>
            <w:tcW w:w="1843" w:type="dxa"/>
          </w:tcPr>
          <w:p w14:paraId="1CEF09E1" w14:textId="4E625AA0" w:rsidR="009F298C" w:rsidRPr="000722DE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5.4.2.8 (SBC303)</w:t>
            </w:r>
          </w:p>
        </w:tc>
        <w:tc>
          <w:tcPr>
            <w:tcW w:w="708" w:type="dxa"/>
            <w:vAlign w:val="center"/>
          </w:tcPr>
          <w:p w14:paraId="088C811A" w14:textId="6DEA42A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141704E" w14:textId="5EDB77A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7E1A1C" w14:textId="25398FE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A2A9260" w14:textId="77777777" w:rsidTr="005D7E25">
        <w:trPr>
          <w:trHeight w:val="153"/>
          <w:jc w:val="center"/>
        </w:trPr>
        <w:tc>
          <w:tcPr>
            <w:tcW w:w="535" w:type="dxa"/>
            <w:vAlign w:val="center"/>
          </w:tcPr>
          <w:p w14:paraId="1ABD6A01" w14:textId="3B27D692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115" w:type="dxa"/>
            <w:vAlign w:val="center"/>
          </w:tcPr>
          <w:p w14:paraId="6F986FC4" w14:textId="2051A815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there backfilling with excavated material</w:t>
            </w:r>
          </w:p>
        </w:tc>
        <w:tc>
          <w:tcPr>
            <w:tcW w:w="1843" w:type="dxa"/>
          </w:tcPr>
          <w:p w14:paraId="47691CAD" w14:textId="5DD42173" w:rsidR="009F298C" w:rsidRPr="000722DE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604B660" w14:textId="12F890E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D56A99" w14:textId="53DD8A2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F6754BC" w14:textId="108E329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55086A8" w14:textId="77777777" w:rsidTr="005D7E25">
        <w:trPr>
          <w:trHeight w:val="157"/>
          <w:jc w:val="center"/>
        </w:trPr>
        <w:tc>
          <w:tcPr>
            <w:tcW w:w="535" w:type="dxa"/>
            <w:vAlign w:val="center"/>
          </w:tcPr>
          <w:p w14:paraId="4E3E6429" w14:textId="4BCBCA5F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115" w:type="dxa"/>
            <w:vAlign w:val="center"/>
          </w:tcPr>
          <w:p w14:paraId="4A955954" w14:textId="2572F0B7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Is Blinding concrete placed</w:t>
            </w:r>
          </w:p>
        </w:tc>
        <w:tc>
          <w:tcPr>
            <w:tcW w:w="1843" w:type="dxa"/>
          </w:tcPr>
          <w:p w14:paraId="4BCDD956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90BC96" w14:textId="42E6DE0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19FB4DC" w14:textId="25DC837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6EA4B1E" w14:textId="2082C58B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B48B008" w14:textId="77777777" w:rsidTr="005D7E25">
        <w:trPr>
          <w:trHeight w:val="165"/>
          <w:jc w:val="center"/>
        </w:trPr>
        <w:tc>
          <w:tcPr>
            <w:tcW w:w="535" w:type="dxa"/>
            <w:vAlign w:val="center"/>
          </w:tcPr>
          <w:p w14:paraId="688AC7F5" w14:textId="4325D523" w:rsidR="009F298C" w:rsidRPr="000C2B63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F260308" w14:textId="32178FD0" w:rsidR="009F298C" w:rsidRPr="00AD6E0E" w:rsidRDefault="009F298C" w:rsidP="009F298C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2D4B7EC6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04F1B80" w14:textId="3317A61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55DEF649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659B20DD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148D7CFC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D1C1399" w14:textId="68C2C8F0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3928D4DC" w14:textId="059FA298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13AA2427" w14:textId="5BC6DCF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6E7AD48F" w14:textId="228DC773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9396D94" w14:textId="3D94824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</w:t>
            </w:r>
            <w:r w:rsidRPr="00DF7B48">
              <w:rPr>
                <w:rFonts w:cstheme="minorHAnsi"/>
                <w:lang w:val="en-US"/>
              </w:rPr>
              <w:lastRenderedPageBreak/>
              <w:t>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B2DBBE1" w14:textId="66FA928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F1CCF4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30085A6" w14:textId="7888694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613EA54" w14:textId="4A3DFEE2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1B636678" w14:textId="7C0CF224" w:rsidR="009F298C" w:rsidRPr="0012466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151154C3" w14:textId="5B5F78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4ED71D0" w14:textId="68E39DF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4342283" w14:textId="0AF2DD2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56BA79F" w14:textId="77777777" w:rsidTr="005D7E25">
        <w:trPr>
          <w:trHeight w:val="155"/>
          <w:jc w:val="center"/>
        </w:trPr>
        <w:tc>
          <w:tcPr>
            <w:tcW w:w="535" w:type="dxa"/>
            <w:vAlign w:val="center"/>
          </w:tcPr>
          <w:p w14:paraId="1F48F93D" w14:textId="2E3F32D7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498E21CB" w14:textId="77777777" w:rsidR="009F298C" w:rsidRPr="00E0478D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  <w:lang w:val="en-GB"/>
              </w:rPr>
            </w:pPr>
            <w:r w:rsidRPr="00503F22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  <w:p w14:paraId="6BB3A61F" w14:textId="77777777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1CD0A1A" w14:textId="3652EC0B" w:rsidR="009F298C" w:rsidRPr="0012466A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65F8D33E" w14:textId="76070D5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5CCE597" w14:textId="4A063D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0909331" w14:textId="2B9ED53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8AECC2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67B4BF" w14:textId="058C017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115" w:type="dxa"/>
            <w:vAlign w:val="center"/>
          </w:tcPr>
          <w:p w14:paraId="408DEEE9" w14:textId="1CDB8CFA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287C5205" w14:textId="218F602E" w:rsidR="009F298C" w:rsidRPr="0022775D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20132D39" w14:textId="35DE8C9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ABAAF9D" w14:textId="65B6918B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6EFCD97" w14:textId="12224C8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397231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4DA099F" w14:textId="2F903FF4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5BAFE75C" w14:textId="264BDF1F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32D382A3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4BA305" w14:textId="44635C2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EB9AE3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45C4A3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095EDDC0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7799AACF" w14:textId="7BC65BC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5D3AAE60" w14:textId="6D89B344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0BA2199C" w14:textId="1B9EA9FE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2F40775C" w14:textId="247420ED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72FE022" w14:textId="16B5778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65EC7" w14:textId="3319B4F6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6A0B8594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76DBFFB" w14:textId="7170A210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4.2</w:t>
            </w:r>
          </w:p>
        </w:tc>
        <w:tc>
          <w:tcPr>
            <w:tcW w:w="7115" w:type="dxa"/>
            <w:vAlign w:val="center"/>
          </w:tcPr>
          <w:p w14:paraId="686AC09F" w14:textId="4D8B2561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46CC74E4" w14:textId="3B180284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626C75B1" w14:textId="2290CA1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5EBF0A6" w14:textId="46A3CEE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77BF8FA" w14:textId="189CF179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35768F4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57107B38" w14:textId="6CCBFA92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7115" w:type="dxa"/>
            <w:vAlign w:val="center"/>
          </w:tcPr>
          <w:p w14:paraId="2E54083C" w14:textId="2912DAA0" w:rsidR="009F298C" w:rsidRPr="00987230" w:rsidRDefault="009F298C" w:rsidP="009F298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0BB8A5E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8CCA70F" w14:textId="2CAD343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0E31CC4F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2777AEB8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9F298C" w:rsidRPr="00AD6E0E" w14:paraId="3B83B355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06366BE" w14:textId="3ABB7EE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</w:t>
            </w:r>
          </w:p>
        </w:tc>
        <w:tc>
          <w:tcPr>
            <w:tcW w:w="7115" w:type="dxa"/>
            <w:vAlign w:val="center"/>
          </w:tcPr>
          <w:p w14:paraId="20695999" w14:textId="28E868D1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</w:tcPr>
          <w:p w14:paraId="5266A88F" w14:textId="77777777" w:rsidR="009F298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707.11.1.4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6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8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</w:p>
          <w:p w14:paraId="475D49F2" w14:textId="77777777" w:rsidR="009F298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707.11.1.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9</w:t>
            </w: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(SBC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 xml:space="preserve">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707.11.5.1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7A3.1 (SBC 1101)</w:t>
            </w:r>
          </w:p>
          <w:p w14:paraId="022DDE2C" w14:textId="60EA9424" w:rsidR="009F298C" w:rsidRPr="005D7E2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7A3.2 (SBC1101)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707.11.5.2 (SBC 1101)</w:t>
            </w:r>
          </w:p>
        </w:tc>
        <w:tc>
          <w:tcPr>
            <w:tcW w:w="708" w:type="dxa"/>
            <w:vAlign w:val="center"/>
          </w:tcPr>
          <w:p w14:paraId="049EFC81" w14:textId="75E244C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249A3FF" w14:textId="3DBDF83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E256440" w14:textId="2B3EA39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529112F6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8393AD" w14:textId="5B932ABA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5.2</w:t>
            </w:r>
          </w:p>
        </w:tc>
        <w:tc>
          <w:tcPr>
            <w:tcW w:w="7115" w:type="dxa"/>
            <w:vAlign w:val="center"/>
          </w:tcPr>
          <w:p w14:paraId="40C53ED8" w14:textId="6B7AC84F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Length of splices and staggered splices as required.</w:t>
            </w:r>
          </w:p>
        </w:tc>
        <w:tc>
          <w:tcPr>
            <w:tcW w:w="1843" w:type="dxa"/>
          </w:tcPr>
          <w:p w14:paraId="00466EE9" w14:textId="606366EC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7A6.1.1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7A6.1.2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7A-7 (SBC 1101)</w:t>
            </w:r>
          </w:p>
        </w:tc>
        <w:tc>
          <w:tcPr>
            <w:tcW w:w="708" w:type="dxa"/>
            <w:vAlign w:val="center"/>
          </w:tcPr>
          <w:p w14:paraId="6A08CCFE" w14:textId="4A71152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EAD1505" w14:textId="41B37C0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10C5E7A" w14:textId="7D22CC1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A852E1F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22913A64" w14:textId="51FB3E1A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5.3</w:t>
            </w:r>
          </w:p>
        </w:tc>
        <w:tc>
          <w:tcPr>
            <w:tcW w:w="7115" w:type="dxa"/>
            <w:vAlign w:val="center"/>
          </w:tcPr>
          <w:p w14:paraId="3879D729" w14:textId="0C3CF46A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Bends within radi</w:t>
            </w:r>
            <w:r>
              <w:rPr>
                <w:rFonts w:asciiTheme="minorBidi" w:hAnsiTheme="minorBidi"/>
                <w:sz w:val="16"/>
                <w:szCs w:val="16"/>
              </w:rPr>
              <w:t>us</w:t>
            </w:r>
            <w:r w:rsidRPr="00987230">
              <w:rPr>
                <w:rFonts w:asciiTheme="minorBidi" w:hAnsiTheme="minorBidi"/>
                <w:sz w:val="16"/>
                <w:szCs w:val="16"/>
              </w:rPr>
              <w:t xml:space="preserve"> and tolerance are uniformly made.</w:t>
            </w:r>
          </w:p>
        </w:tc>
        <w:tc>
          <w:tcPr>
            <w:tcW w:w="1843" w:type="dxa"/>
          </w:tcPr>
          <w:p w14:paraId="5711C6E3" w14:textId="5D1F2E48" w:rsidR="009F298C" w:rsidRPr="00A417F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A417F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</w:p>
        </w:tc>
        <w:tc>
          <w:tcPr>
            <w:tcW w:w="708" w:type="dxa"/>
            <w:vAlign w:val="center"/>
          </w:tcPr>
          <w:p w14:paraId="354008A7" w14:textId="78BC534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498B074" w14:textId="614EE46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0B63E6A" w14:textId="130C543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D19293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24704EC" w14:textId="6DEFE951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5.</w:t>
            </w:r>
            <w:r>
              <w:rPr>
                <w:rFonts w:asciiTheme="minorBidi" w:hAnsiTheme="minorBidi"/>
                <w:sz w:val="16"/>
                <w:szCs w:val="16"/>
              </w:rPr>
              <w:t>4</w:t>
            </w:r>
          </w:p>
        </w:tc>
        <w:tc>
          <w:tcPr>
            <w:tcW w:w="7115" w:type="dxa"/>
            <w:vAlign w:val="center"/>
          </w:tcPr>
          <w:p w14:paraId="6994AB45" w14:textId="74BC272A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170AB7">
              <w:rPr>
                <w:rFonts w:asciiTheme="minorBidi" w:hAnsiTheme="minorBidi"/>
                <w:sz w:val="16"/>
                <w:szCs w:val="16"/>
              </w:rPr>
              <w:t>Additional bars at intersections, openings, and corners provided.</w:t>
            </w:r>
          </w:p>
        </w:tc>
        <w:tc>
          <w:tcPr>
            <w:tcW w:w="1843" w:type="dxa"/>
          </w:tcPr>
          <w:p w14:paraId="2A4ECECE" w14:textId="77470481" w:rsidR="009F298C" w:rsidRPr="00A417F5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6E190C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7A2.3 (SBC 1101)</w:t>
            </w:r>
          </w:p>
        </w:tc>
        <w:tc>
          <w:tcPr>
            <w:tcW w:w="708" w:type="dxa"/>
            <w:vAlign w:val="center"/>
          </w:tcPr>
          <w:p w14:paraId="077B7898" w14:textId="76BEBB3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CE22BB" w14:textId="06BB49D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D172CA9" w14:textId="28E085F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20F4CF1B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94FB479" w14:textId="54365682" w:rsidR="009F298C" w:rsidRPr="00170AB7" w:rsidRDefault="009F298C" w:rsidP="009F298C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5.5</w:t>
            </w:r>
          </w:p>
        </w:tc>
        <w:tc>
          <w:tcPr>
            <w:tcW w:w="7115" w:type="dxa"/>
            <w:vAlign w:val="center"/>
          </w:tcPr>
          <w:p w14:paraId="21CB38FC" w14:textId="27C4CE29" w:rsidR="009F298C" w:rsidRPr="00170AB7" w:rsidRDefault="009F298C" w:rsidP="009F298C">
            <w:pPr>
              <w:rPr>
                <w:rFonts w:asciiTheme="minorBidi" w:hAnsiTheme="minorBidi"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cleaned of materials that affect bond.</w:t>
            </w:r>
          </w:p>
        </w:tc>
        <w:tc>
          <w:tcPr>
            <w:tcW w:w="1843" w:type="dxa"/>
          </w:tcPr>
          <w:p w14:paraId="0E098323" w14:textId="4425CA18" w:rsidR="009F298C" w:rsidRPr="006E190C" w:rsidRDefault="009F298C" w:rsidP="009F298C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C55E9C7" w14:textId="7D24F89F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6F61CAE" w14:textId="0595A26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B7318D" w14:textId="330C15B4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04C2F443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6ABA1353" w14:textId="7ECCA401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5.6</w:t>
            </w:r>
          </w:p>
        </w:tc>
        <w:tc>
          <w:tcPr>
            <w:tcW w:w="7115" w:type="dxa"/>
            <w:vAlign w:val="center"/>
          </w:tcPr>
          <w:p w14:paraId="7F845328" w14:textId="641A09B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Bars tied and supported to avoid displacement</w:t>
            </w:r>
          </w:p>
        </w:tc>
        <w:tc>
          <w:tcPr>
            <w:tcW w:w="1843" w:type="dxa"/>
          </w:tcPr>
          <w:p w14:paraId="636EC611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27716FA" w14:textId="24CDA9F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DB92898" w14:textId="277FEBA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</w:t>
            </w:r>
            <w:r w:rsidRPr="00DF7B48">
              <w:rPr>
                <w:rFonts w:cstheme="minorHAnsi"/>
                <w:lang w:val="en-US"/>
              </w:rPr>
              <w:lastRenderedPageBreak/>
              <w:t>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3573CC4" w14:textId="601F9AC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78653B9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2165A3" w14:textId="1219B2C5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5.7</w:t>
            </w:r>
          </w:p>
        </w:tc>
        <w:tc>
          <w:tcPr>
            <w:tcW w:w="7115" w:type="dxa"/>
            <w:vAlign w:val="center"/>
          </w:tcPr>
          <w:p w14:paraId="0A44FA01" w14:textId="3A2FD1A5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Spacers, tie wires, chairs as required.</w:t>
            </w:r>
          </w:p>
        </w:tc>
        <w:tc>
          <w:tcPr>
            <w:tcW w:w="1843" w:type="dxa"/>
          </w:tcPr>
          <w:p w14:paraId="4CF98EBD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337BF66" w14:textId="102B8FE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CB66706" w14:textId="167BBC40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C9B2925" w14:textId="074422D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4FE95CBD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0746AD89" w14:textId="7461EE05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5.8</w:t>
            </w:r>
          </w:p>
        </w:tc>
        <w:tc>
          <w:tcPr>
            <w:tcW w:w="7115" w:type="dxa"/>
            <w:vAlign w:val="center"/>
          </w:tcPr>
          <w:p w14:paraId="3D7C25A1" w14:textId="370F879E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Adequate clearance provided for deposit of concrete.</w:t>
            </w:r>
          </w:p>
        </w:tc>
        <w:tc>
          <w:tcPr>
            <w:tcW w:w="1843" w:type="dxa"/>
          </w:tcPr>
          <w:p w14:paraId="3377F04A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5EBC688E" w14:textId="65306E2E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7D03EBF8" w14:textId="26902D7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8087E0" w14:textId="3E33C928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70B2EEF8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4697999F" w14:textId="4F2135BE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5.9</w:t>
            </w:r>
          </w:p>
        </w:tc>
        <w:tc>
          <w:tcPr>
            <w:tcW w:w="7115" w:type="dxa"/>
            <w:vAlign w:val="center"/>
          </w:tcPr>
          <w:p w14:paraId="40ED563B" w14:textId="4F112E9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87230">
              <w:rPr>
                <w:rFonts w:asciiTheme="minorBidi" w:hAnsiTheme="minorBidi"/>
                <w:sz w:val="16"/>
                <w:szCs w:val="16"/>
              </w:rPr>
              <w:t>No bent bars and tension members installed except where approved.</w:t>
            </w:r>
          </w:p>
        </w:tc>
        <w:tc>
          <w:tcPr>
            <w:tcW w:w="1843" w:type="dxa"/>
          </w:tcPr>
          <w:p w14:paraId="0224756E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C11FDBB" w14:textId="06815E31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93FE925" w14:textId="2D39289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3DFEDCE" w14:textId="55F4528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56A5EBB7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1B86991B" w14:textId="6A50862D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5.10</w:t>
            </w:r>
          </w:p>
        </w:tc>
        <w:tc>
          <w:tcPr>
            <w:tcW w:w="7115" w:type="dxa"/>
            <w:vAlign w:val="center"/>
          </w:tcPr>
          <w:p w14:paraId="15AC61C6" w14:textId="459DAF69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C2305">
              <w:rPr>
                <w:rFonts w:asciiTheme="minorBidi" w:hAnsiTheme="minorBidi"/>
                <w:sz w:val="16"/>
                <w:szCs w:val="16"/>
              </w:rPr>
              <w:t xml:space="preserve">Are the anchor’s grade, diameter, number, and direction executed as per the construction drawing?  </w:t>
            </w:r>
          </w:p>
        </w:tc>
        <w:tc>
          <w:tcPr>
            <w:tcW w:w="1843" w:type="dxa"/>
          </w:tcPr>
          <w:p w14:paraId="2F985482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12FAEEA" w14:textId="6468B88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D561382" w14:textId="3599F4F5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A374D87" w14:textId="790E7F6D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:rsidRPr="00AD6E0E" w14:paraId="1EC89CC2" w14:textId="77777777" w:rsidTr="005D7E25">
        <w:trPr>
          <w:trHeight w:val="283"/>
          <w:jc w:val="center"/>
        </w:trPr>
        <w:tc>
          <w:tcPr>
            <w:tcW w:w="535" w:type="dxa"/>
            <w:vAlign w:val="center"/>
          </w:tcPr>
          <w:p w14:paraId="3650A3BF" w14:textId="591B418B" w:rsidR="009F298C" w:rsidRPr="000C2B63" w:rsidRDefault="009F298C" w:rsidP="009F298C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5.11</w:t>
            </w:r>
          </w:p>
        </w:tc>
        <w:tc>
          <w:tcPr>
            <w:tcW w:w="7115" w:type="dxa"/>
            <w:vAlign w:val="center"/>
          </w:tcPr>
          <w:p w14:paraId="4EA6AF2D" w14:textId="0A8CF3EB" w:rsidR="009F298C" w:rsidRPr="00987230" w:rsidRDefault="009F298C" w:rsidP="009F298C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8C2305">
              <w:rPr>
                <w:rFonts w:asciiTheme="minorBidi" w:hAnsiTheme="minorBidi"/>
                <w:sz w:val="16"/>
                <w:szCs w:val="16"/>
              </w:rPr>
              <w:t>Is embedment length as per drawings?</w:t>
            </w:r>
          </w:p>
        </w:tc>
        <w:tc>
          <w:tcPr>
            <w:tcW w:w="1843" w:type="dxa"/>
          </w:tcPr>
          <w:p w14:paraId="3FC8985A" w14:textId="77777777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B9B348D" w14:textId="1E9B5C69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C3BF1F2" w14:textId="25E47CF2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2BD99F8" w14:textId="4EE624AA" w:rsidR="009F298C" w:rsidRPr="00AD6E0E" w:rsidRDefault="009F298C" w:rsidP="009F298C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631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F298C" w14:paraId="7A35ED16" w14:textId="77777777" w:rsidTr="008137BC">
        <w:trPr>
          <w:trHeight w:val="260"/>
          <w:jc w:val="center"/>
        </w:trPr>
        <w:tc>
          <w:tcPr>
            <w:tcW w:w="11508" w:type="dxa"/>
            <w:gridSpan w:val="6"/>
          </w:tcPr>
          <w:p w14:paraId="113273E7" w14:textId="0D8993EF" w:rsidR="009F298C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57952BF3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10C3EA9D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470C3AA3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3B32627F" w14:textId="77777777" w:rsidR="009F298C" w:rsidRPr="00ED68B9" w:rsidRDefault="009F298C" w:rsidP="009F298C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16F96F77" w14:textId="77777777" w:rsidR="009F298C" w:rsidRPr="000C2B63" w:rsidRDefault="009F298C" w:rsidP="009F298C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00C7207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51969D8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A351BB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6D1A6" w14:textId="77777777" w:rsidR="00BC5C17" w:rsidRDefault="00BC5C17" w:rsidP="00C1684E">
      <w:pPr>
        <w:spacing w:after="0" w:line="240" w:lineRule="auto"/>
      </w:pPr>
      <w:r>
        <w:separator/>
      </w:r>
    </w:p>
  </w:endnote>
  <w:endnote w:type="continuationSeparator" w:id="0">
    <w:p w14:paraId="112138BE" w14:textId="77777777" w:rsidR="00BC5C17" w:rsidRDefault="00BC5C17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3DF0F31" w:rsidR="000E5446" w:rsidRDefault="000736DA" w:rsidP="00C61161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Pr="00C61161">
          <w:rPr>
            <w:rFonts w:cstheme="minorHAnsi"/>
            <w:b/>
            <w:sz w:val="18"/>
            <w:szCs w:val="18"/>
          </w:rPr>
          <w:t>F/INS/03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Pr="00C61161">
          <w:rPr>
            <w:rFonts w:cstheme="minorHAnsi"/>
            <w:b/>
            <w:sz w:val="18"/>
            <w:szCs w:val="18"/>
          </w:rPr>
          <w:t>01/10/2023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EA943" w14:textId="77777777" w:rsidR="00BC5C17" w:rsidRDefault="00BC5C17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57A3EA83" w14:textId="77777777" w:rsidR="00BC5C17" w:rsidRDefault="00BC5C17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0E8C"/>
    <w:rsid w:val="000326D3"/>
    <w:rsid w:val="00035B29"/>
    <w:rsid w:val="0005391C"/>
    <w:rsid w:val="000675E5"/>
    <w:rsid w:val="000722DE"/>
    <w:rsid w:val="000736DA"/>
    <w:rsid w:val="00087FEB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F098A"/>
    <w:rsid w:val="00303DE5"/>
    <w:rsid w:val="0031729B"/>
    <w:rsid w:val="00330986"/>
    <w:rsid w:val="00331D49"/>
    <w:rsid w:val="00367734"/>
    <w:rsid w:val="00370F32"/>
    <w:rsid w:val="00380D7E"/>
    <w:rsid w:val="00393585"/>
    <w:rsid w:val="003B55EE"/>
    <w:rsid w:val="003E6F83"/>
    <w:rsid w:val="003F2E7E"/>
    <w:rsid w:val="004238AB"/>
    <w:rsid w:val="00463855"/>
    <w:rsid w:val="0046575E"/>
    <w:rsid w:val="004745BA"/>
    <w:rsid w:val="00480BF9"/>
    <w:rsid w:val="00492422"/>
    <w:rsid w:val="004B577B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56FE"/>
    <w:rsid w:val="00915DBF"/>
    <w:rsid w:val="00926EC8"/>
    <w:rsid w:val="00930F84"/>
    <w:rsid w:val="00962C86"/>
    <w:rsid w:val="00987457"/>
    <w:rsid w:val="00990F2F"/>
    <w:rsid w:val="009A2FFB"/>
    <w:rsid w:val="009A3800"/>
    <w:rsid w:val="009B5911"/>
    <w:rsid w:val="009D0FE6"/>
    <w:rsid w:val="009F298C"/>
    <w:rsid w:val="00A037DC"/>
    <w:rsid w:val="00A0604C"/>
    <w:rsid w:val="00A125A0"/>
    <w:rsid w:val="00A351BB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C5C17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B1775"/>
    <w:rsid w:val="00CE6AB3"/>
    <w:rsid w:val="00CF1F8A"/>
    <w:rsid w:val="00D21949"/>
    <w:rsid w:val="00D22AE7"/>
    <w:rsid w:val="00D301CB"/>
    <w:rsid w:val="00D614A4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4156B"/>
    <w:rsid w:val="00E50E4E"/>
    <w:rsid w:val="00E633B8"/>
    <w:rsid w:val="00E70CD7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A0510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6</cp:revision>
  <cp:lastPrinted>2022-08-06T12:14:00Z</cp:lastPrinted>
  <dcterms:created xsi:type="dcterms:W3CDTF">2023-12-21T12:26:00Z</dcterms:created>
  <dcterms:modified xsi:type="dcterms:W3CDTF">2024-05-28T21:32:00Z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