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105742</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shimaa ahmed</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07-Oct-2024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ﻧﻮﺭﻩ ﺳﻮﻳﻠﻢ ﺳﺎﻟﻢ ﺍﻻﺳﺤﻢ</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ﻣﺤﻤﺪ ﻋﺒﺪﺍﻟﻠﻪ ﺍﻟﺸﺮﻳﻒ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ﺩﻭﺭ ﺃﺭﺿﻲ ﺳﻜﻨﻲ</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https www.google.com maps place 24%C2%B050'06.1%22N+46%C2%B052'20.1%22E @24.8350325,46.8744</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3957d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466cb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07-Oct-2024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8ddde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65395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2f71a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93c9b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ﺍﻋﻤﺎﺭ ﻧﺠﺪ ﻟﻠﻬﻨﺪﺳﺔ ﺍﻟﻤﺪﻧﻴﺔ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ﺍﻋﻤﺎﺭ ﻧﺠﺪ ﻟﻠﻬﻨﺪﺳﺔ ﺍﻟﻤﺪﻧﻴﺔ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عمق الجسة لمواد البناء وفحص التربة والخرسانة والأسفلت</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ﻣﺤﻤﺪ ﻋﺒﺪﺍﻟﻠﻪ ﺍﻟﺸﺮﻳﻒ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0f143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bc009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4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W</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The ground water level from street level is: (-5 m), Aggressive due to water or soil ( Chloride in Soil= 0.0597 % Chloride in Water= Not Mentioned , Sulfate in Soil= 0.134 % Sulfate in Water= Not Mentioned ) and the actual concrete compressive strength is 24.8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Strip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is:11.4 m and the maximum headroom (Hp):3.2m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-1.25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5.47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1.45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11.4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Strip Footings,The floor slab of all slabs, including roof slab, are 30cm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358,001.00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150,000.00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7,000.00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80,000.00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35,000.00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29,305.00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46,695.75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25months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20-Jul-2022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04-Aug-2022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26-Aug-2024</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dee6a3"/>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dac3d4"/>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The ground water level from street level is: (-5 m)</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+0.8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3db47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5733a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19013b"/>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21791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The ground water level from street level is: (-5 m), Aggressive due to water or soil ( Chloride in Soil= 0.0597 % Chloride in Water= Not Mentioned , Sulfate in Soil= 0.134 % Sulfate in Water= Not Mentioned ) and the actual concrete compressive strength is 24.8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r>
              <w:rPr>
                <w:rFonts w:ascii="Verdana" w:hAnsi="Verdana" w:eastAsia="Verdana" w:cs="Verdana"/>
                <w:sz w:val="18"/>
                <w:szCs w:val="18"/>
                <w:b w:val="0"/>
                <w:bCs w:val="0"/>
              </w:rPr>
              <w:t xml:space="preserve">- Specific Gravity Test</w:t>
            </w:r>
            <w:br/>
            <w:r>
              <w:rPr>
                <w:rFonts w:ascii="Verdana" w:hAnsi="Verdana" w:eastAsia="Verdana" w:cs="Verdana"/>
                <w:sz w:val="18"/>
                <w:szCs w:val="18"/>
                <w:b w:val="0"/>
                <w:bCs w:val="0"/>
              </w:rPr>
              <w:t xml:space="preserve">- Free Swelling Test</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543.3734939759px;height:800px" stroked="f">
                  <v:imagedata r:id="rId20"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c9239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38e30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-1.25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Replacement of thickness =0.75m, consists of A layer of Crush Stone (graded 1-4 inches) with thickness 35 cm and fine materials should not exceed 5%, then A layer of Geotextile, then 2 layers of base course classified A-1-4 and the layer should not exceed 0.25 m, and is well compacted until reaching a percentage of not less than 95% of the density of the modified proctor.</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Strip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1.4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39ba1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dd78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0877c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76475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c42ec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1380c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31 MPa</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31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31 MPa</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5.47 m</w:t>
            </w:r>
            <w:br/>
            <w:r>
              <w:rPr>
                <w:rFonts w:ascii="Verdana" w:hAnsi="Verdana" w:eastAsia="Verdana" w:cs="Verdana"/>
                <w:sz w:val="18"/>
                <w:szCs w:val="18"/>
                <w:b w:val="0"/>
                <w:bCs w:val="0"/>
              </w:rPr>
              <w:t xml:space="preserve">Maximum span for slabs (m): 4.3 m</w:t>
            </w:r>
            <w:br/>
            <w:r>
              <w:rPr>
                <w:rFonts w:ascii="Verdana" w:hAnsi="Verdana" w:eastAsia="Verdana" w:cs="Verdana"/>
                <w:sz w:val="18"/>
                <w:szCs w:val="18"/>
                <w:b w:val="0"/>
                <w:bCs w:val="0"/>
              </w:rPr>
              <w:t xml:space="preserve">- Maximum cantilever of the balconies (m):1.45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b2132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a10a9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b3225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6b666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74348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e0628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68f0d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f7a5c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ea991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1.85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soil contains some aggressive items ( Chloride in Soil= 0.0597 % Chloride in Water= Not Mentioned Sulfate in Soil= 0.134 % Sulfate in Water= Not Mentioned  )  and the design concrete compressive strength is24.8 MPa. which isn`t enough to resist this soil aggressiveness, and it should be at least 28 MPa. (The inspection team will check at the site)</w:t>
            </w:r>
            <w:b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The project supervisor isn't mentioned and it's important to achieve the required quality from the commencement of the work.</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bc549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c0142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26-Aug-2025</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07c77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27-Aug-2024</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TI302-105742</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07-Oct-2024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shimaa ahmed</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19"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8"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105742</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