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296974</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Mai Magdy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05-Sep-2024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ﻣﻨﻴﺮﻩ ﺩﺍﺧﻞ ﺑﻦ ﻋﺒﺪﺭﺑﻪ ﺍﻟﻤﻄﻴﺮﻱ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ﺯﺍﻭﻳﺔ ﺍﻟﺮﻳﺎﻥ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ﺑﻨﺎﺀ ﺩﻭﺭ</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ﺍﻟﺒﺪﺍﺋﻊ ﺣﻲ ﺍﻟﻨﺨﻴﻞ</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5cb0b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fcbd8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 xml:space="preserve">DESIGN + SITE </w:t>
            </w:r>
            <w:r w:rsidRPr="00CF1E39">
              <w:rPr>
                <w:b/>
                <w:sz w:val="16"/>
              </w:rPr>
              <w:t>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05-Sep-2024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3ac16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ad496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5c2a8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bc8f0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 xml:space="preserve">The TIS controls, inspections and checks marked with an X above are based on as </w:t>
            </w:r>
            <w:r w:rsidRPr="00CF1E39">
              <w:rPr>
                <w:sz w:val="16"/>
              </w:rPr>
              <w:t>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ﺑﺎﺭﻕ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ﺑﺎﺭﻕ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مجموعة اكر لفحص التربة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ﺯﺍﻭﻳﺔ ﺍﻟﺮﻳﺎﻥ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ﺑﺎﺭﻕ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 xml:space="preserve">COMMENTS ON REFERENCES OF ARCHITECTS, ENGINEERING CONSULTANTS AND </w:t>
            </w:r>
            <w:r w:rsidRPr="00CF1E39">
              <w:rPr>
                <w:b/>
                <w:sz w:val="16"/>
              </w:rPr>
              <w:t>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 xml:space="preserve">PROPOSAL FORM FOR INHERENT DEFECT </w:t>
            </w:r>
            <w:r w:rsidRPr="00CF1E39">
              <w:rPr>
                <w:bCs/>
                <w:sz w:val="16"/>
              </w:rPr>
              <w:t>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c99a9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395d4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foundationCast in situ columns,  has not been mentioned in the structure plans.</w:t>
            </w:r>
            <w:br/>
            <w:r>
              <w:rPr>
                <w:rFonts w:ascii="Verdana" w:hAnsi="Verdana" w:eastAsia="Verdana" w:cs="Verdana"/>
                <w:sz w:val="18"/>
                <w:szCs w:val="18"/>
                <w:b w:val="0"/>
                <w:bCs w:val="0"/>
              </w:rPr>
              <w:t xml:space="preserve">- Type of steel reinforcement used for foundation, Cast in situ columns, Cast in situ slabs, Post Tension slabs,  has not been mentioned in the structure plans.</w:t>
            </w:r>
            <w:br/>
            <w:r>
              <w:rPr>
                <w:rFonts w:ascii="Verdana" w:hAnsi="Verdana" w:eastAsia="Verdana" w:cs="Verdana"/>
                <w:sz w:val="18"/>
                <w:szCs w:val="18"/>
                <w:b w:val="0"/>
                <w:bCs w:val="0"/>
              </w:rPr>
              <w:t xml:space="preserve">- Beams, columns, and slabs reinforcement detailing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slab system,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D3</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D 3</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Y</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 F Z</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2</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 A2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4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Foundation,Piles,and the pile depth is: 30 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Sabkha Soil.Collapse Soil.Founding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steel works, post-tensioning, in ground floor slab, reinforced concrete cast in-situ, steel works,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is:18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7.3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2.3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4 floors  with annex , Total Building height = 18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Foundation,Piles,The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507,341.00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251,854.00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22,928.00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89,913.00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54,478.00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14,993.00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7,000.00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66,174.84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8months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12-Aug-2024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27-Aug-2024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12-Apr-2025</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 xml:space="preserve">Is the </w:t>
            </w:r>
            <w:r w:rsidRPr="00CF1E39">
              <w:rPr>
                <w:sz w:val="16"/>
                <w:szCs w:val="16"/>
              </w:rPr>
              <w:t>building likely to be flooded (river, lake or sea, ground water level)?</w:t>
            </w:r>
            <w:r w:rsidR="00D466C3">
              <w:rPr>
                <w:sz w:val="16"/>
                <w:szCs w:val="16"/>
              </w:rPr>
              <w:tab/>
            </w:r>
            <w:r>
              <w:fldChar w:fldCharType="begin">
                <w:ffData>
                  <w:enabled w:val="1"/>
                  <w:name w:val="checkbox38d15d"/>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28e69c"/>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6a3dc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5BB554D2" w:rsidR="00027BD9" w:rsidRPr="00CF1E39" w:rsidRDefault="00725C0C" w:rsidP="009D3EDD">
            <w:pPr>
              <w:spacing w:after="120" w:line="360" w:lineRule="auto"/>
              <w:ind w:left="720" w:hanging="720"/>
              <w:rPr>
                <w:sz w:val="16"/>
                <w:szCs w:val="16"/>
              </w:rPr>
            </w:pPr>
            <w:r w:rsidRPr="00CF1E39">
              <w:rPr>
                <w:sz w:val="16"/>
                <w:szCs w:val="16"/>
              </w:rPr>
              <w:t>Acceleration value: PGA=Not Mentioned</w:t>
            </w:r>
            <w:r w:rsidR="002F3B2E" w:rsidRPr="00CF1E39">
              <w:rPr>
                <w:sz w:val="16"/>
                <w:szCs w:val="16"/>
              </w:rPr>
              <w:t>g</w:t>
            </w:r>
            <w:r w:rsidRPr="00CF1E39">
              <w:rPr>
                <w:sz w:val="16"/>
                <w:szCs w:val="16"/>
              </w:rPr>
              <w:t xml:space="preserve">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 xml:space="preserve">If &gt;15%, was the </w:t>
            </w:r>
            <w:r w:rsidRPr="00CF1E39">
              <w:rPr>
                <w:sz w:val="16"/>
                <w:szCs w:val="16"/>
              </w:rPr>
              <w:t>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6ac8c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 xml:space="preserve">Is the building located in a </w:t>
            </w:r>
            <w:r w:rsidRPr="00CF1E39">
              <w:rPr>
                <w:sz w:val="16"/>
                <w:szCs w:val="16"/>
              </w:rPr>
              <w:t>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c5e79e"/>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95e76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725C0C">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725C0C">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725C0C">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725C0C">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28ecc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364c6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Foundation,Piles,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55390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0cc32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Geotechnical Report relevant?</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67a1a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414d2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in line with the soil report?</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c4ba7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d9f3c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additional surveys needed?</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 xml:space="preserve">The used technologies must be specified where is </w:t>
            </w:r>
            <w:r w:rsidRPr="00CF1E39">
              <w:rPr>
                <w:sz w:val="18"/>
                <w:szCs w:val="18"/>
              </w:rPr>
              <w:t>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1"/>
                <w:bCs w:val="1"/>
              </w:rPr>
              <w:t xml:space="preserve">- Maximum cantilever of the balconies (m):2.1 m</w:t>
            </w:r>
            <w:br/>
            <w:r>
              <w:rPr>
                <w:rFonts w:ascii="Verdana" w:hAnsi="Verdana" w:eastAsia="Verdana" w:cs="Verdana"/>
                <w:sz w:val="18"/>
                <w:szCs w:val="18"/>
                <w:b w:val="1"/>
                <w:bCs w:val="1"/>
              </w:rPr>
              <w:t xml:space="preserve">- Post Tension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7.3 m</w:t>
            </w:r>
            <w:br/>
            <w:r>
              <w:rPr>
                <w:rFonts w:ascii="Verdana" w:hAnsi="Verdana" w:eastAsia="Verdana" w:cs="Verdana"/>
                <w:sz w:val="18"/>
                <w:szCs w:val="18"/>
                <w:b w:val="0"/>
                <w:bCs w:val="0"/>
              </w:rPr>
              <w:t xml:space="preserve">Maximum span for slabs (m): 7.3 m</w:t>
            </w:r>
            <w:br/>
            <w:r>
              <w:rPr>
                <w:rFonts w:ascii="Verdana" w:hAnsi="Verdana" w:eastAsia="Verdana" w:cs="Verdana"/>
                <w:sz w:val="18"/>
                <w:szCs w:val="18"/>
                <w:b w:val="0"/>
                <w:bCs w:val="0"/>
              </w:rPr>
              <w:t xml:space="preserve">- Maximum cantilever of the balconies (m):2.3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  Not Mentioned</w:t>
            </w:r>
            <w:br/>
            <w:r>
              <w:rPr>
                <w:rFonts w:ascii="Verdana" w:hAnsi="Verdana" w:eastAsia="Verdana" w:cs="Verdana"/>
                <w:sz w:val="18"/>
                <w:szCs w:val="18"/>
                <w:b w:val="0"/>
                <w:bCs w:val="0"/>
              </w:rPr>
              <w:t xml:space="preserve">Maximum span for beams (m): 7.2 m</w:t>
            </w:r>
            <w:br/>
            <w:r>
              <w:rPr>
                <w:rFonts w:ascii="Verdana" w:hAnsi="Verdana" w:eastAsia="Verdana" w:cs="Verdana"/>
                <w:sz w:val="18"/>
                <w:szCs w:val="18"/>
                <w:b w:val="0"/>
                <w:bCs w:val="0"/>
              </w:rPr>
              <w:t xml:space="preserve">Maximum span for slabs (m): 7.2 m</w:t>
            </w:r>
            <w:br/>
            <w:r>
              <w:rPr>
                <w:rFonts w:ascii="Verdana" w:hAnsi="Verdana" w:eastAsia="Verdana" w:cs="Verdana"/>
                <w:sz w:val="18"/>
                <w:szCs w:val="18"/>
                <w:b w:val="0"/>
                <w:bCs w:val="0"/>
              </w:rPr>
              <w:t xml:space="preserve">- Maximum cantilever of the balconies (m):2.2 m</w:t>
            </w:r>
            <w:br/>
          </w:p>
          <w:p w14:paraId="4102338C" w14:textId="12D8A0D9" w:rsidR="00CF1E39" w:rsidRPr="00CF1E39" w:rsidRDefault="00395D8D" w:rsidP="00CF1E39">
            <w:pPr>
              <w:spacing w:line="360" w:lineRule="auto"/>
              <w:ind w:left="306" w:right="126"/>
              <w:jc w:val="both"/>
              <w:rPr>
                <w:spacing w:val="-1"/>
                <w:sz w:val="16"/>
              </w:rPr>
            </w:pPr>
            <w:r w:rsidRPr="00CF1E39">
              <w:rPr>
                <w:sz w:val="18"/>
                <w:szCs w:val="18"/>
              </w:rPr>
              <w:t xml:space="preserve">${B307} </w:t>
            </w:r>
          </w:p>
          <w:p w14:paraId="79CB4114" w14:textId="004A649B" w:rsidR="00027BD9" w:rsidRPr="00CF1E39" w:rsidRDefault="00725C0C" w:rsidP="00CF1E39">
            <w:pPr>
              <w:spacing w:line="360" w:lineRule="auto"/>
              <w:ind w:left="306" w:right="126"/>
              <w:jc w:val="both"/>
              <w:rPr>
                <w:sz w:val="18"/>
                <w:szCs w:val="18"/>
                <w:rtl/>
              </w:rPr>
            </w:pPr>
            <w:r w:rsidRPr="00CF1E39">
              <w:rPr>
                <w:sz w:val="18"/>
                <w:szCs w:val="18"/>
              </w:rPr>
              <w:t>${B308}</w:t>
            </w:r>
          </w:p>
          <w:p w14:paraId="7F553370" w14:textId="79E1933A" w:rsidR="00027BD9" w:rsidRPr="00CF1E39" w:rsidRDefault="00725C0C" w:rsidP="00CF1E39">
            <w:pPr>
              <w:spacing w:line="360" w:lineRule="auto"/>
              <w:ind w:right="126"/>
              <w:jc w:val="both"/>
              <w:rPr>
                <w:b/>
                <w:bCs/>
                <w:sz w:val="18"/>
                <w:szCs w:val="18"/>
              </w:rPr>
            </w:pPr>
            <w:r w:rsidRPr="00CF1E39">
              <w:rPr>
                <w:b/>
                <w:bCs/>
                <w:sz w:val="18"/>
                <w:szCs w:val="18"/>
              </w:rPr>
              <w:t xml:space="preserve">BALCONIES </w:t>
            </w:r>
          </w:p>
          <w:p w14:paraId="31B1797B" w14:textId="08DAFD21" w:rsidR="00395D8D" w:rsidRDefault="00725C0C" w:rsidP="00CF1E39">
            <w:pPr>
              <w:pStyle w:val="ListParagraph"/>
              <w:spacing w:line="360" w:lineRule="auto"/>
              <w:ind w:left="0" w:right="126" w:firstLine="0"/>
              <w:jc w:val="both"/>
              <w:rPr>
                <w:sz w:val="18"/>
                <w:szCs w:val="18"/>
              </w:rPr>
            </w:pPr>
            <w:r w:rsidRPr="00CF1E39">
              <w:rPr>
                <w:sz w:val="18"/>
                <w:szCs w:val="18"/>
              </w:rPr>
              <w:t xml:space="preserve">  </w:t>
            </w:r>
            <w:r w:rsidR="00395D8D" w:rsidRPr="00CF1E39">
              <w:rPr>
                <w:rFonts w:hint="cs"/>
                <w:sz w:val="18"/>
                <w:szCs w:val="18"/>
                <w:rtl/>
              </w:rPr>
              <w:t xml:space="preserve"> </w:t>
            </w:r>
            <w:r w:rsidRPr="00CF1E39">
              <w:rPr>
                <w:sz w:val="18"/>
                <w:szCs w:val="18"/>
              </w:rPr>
              <w:t xml:space="preserve">  ${B312}</w:t>
            </w: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de47b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7670e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e4c04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2369b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eb086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2275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2707b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6f6e0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6a5ed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1.6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 xml:space="preserve">(For </w:t>
            </w:r>
            <w:r w:rsidRPr="00CF1E39">
              <w:rPr>
                <w:sz w:val="18"/>
                <w:szCs w:val="18"/>
              </w:rPr>
              <w:t>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columns, Cast in situ slabs, Post Tension slabs,  has not been mentioned in the structure plans.</w:t>
            </w:r>
            <w:br/>
            <w:r>
              <w:rPr>
                <w:rFonts w:ascii="Verdana" w:hAnsi="Verdana" w:eastAsia="Verdana" w:cs="Verdana"/>
                <w:sz w:val="18"/>
                <w:szCs w:val="18"/>
                <w:b w:val="0"/>
                <w:bCs w:val="0"/>
              </w:rPr>
              <w:t xml:space="preserve">- Beams, columns, and slabs reinforcement detailing plans are not completely provided.</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slab system,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 xml:space="preserve">305 Structural – </w:t>
            </w:r>
            <w:r w:rsidRPr="00CF1E39">
              <w:rPr>
                <w:sz w:val="16"/>
              </w:rPr>
              <w:t>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2bae8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aa2ba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12-Apr-2026</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31877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13-Apr-2025</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 xml:space="preserve">Within the </w:t>
            </w:r>
            <w:r w:rsidRPr="00CF1E39">
              <w:rPr>
                <w:sz w:val="18"/>
                <w:szCs w:val="18"/>
              </w:rPr>
              <w:t>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TI302-296974</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 xml:space="preserve">Does the risk require the </w:t>
            </w:r>
            <w:r w:rsidRPr="00CF1E39">
              <w:rPr>
                <w:sz w:val="18"/>
                <w:szCs w:val="18"/>
              </w:rPr>
              <w:t>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 xml:space="preserve">Minimum number of </w:t>
            </w:r>
            <w:r w:rsidRPr="00CF1E39">
              <w:rPr>
                <w:sz w:val="18"/>
                <w:szCs w:val="18"/>
              </w:rPr>
              <w:t>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05-Sep-2024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756097560976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Mai Magdy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453" w14:textId="77777777" w:rsidR="00442511" w:rsidRDefault="00442511">
      <w:r>
        <w:separator/>
      </w:r>
    </w:p>
  </w:endnote>
  <w:endnote w:type="continuationSeparator" w:id="0">
    <w:p w14:paraId="03CBF0D7" w14:textId="77777777" w:rsidR="00442511" w:rsidRDefault="004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End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r>
        <w:r>
          <w:rPr>
            <w:sz w:val="14"/>
            <w:szCs w:val="14"/>
            <w:lang w:val="es-ES"/>
          </w:rPr>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5080" w14:textId="77777777" w:rsidR="00442511" w:rsidRDefault="00442511">
      <w:r>
        <w:separator/>
      </w:r>
    </w:p>
  </w:footnote>
  <w:footnote w:type="continuationSeparator" w:id="0">
    <w:p w14:paraId="4971D79E" w14:textId="77777777" w:rsidR="00442511" w:rsidRDefault="0044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296974</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D5EC7"/>
    <w:rsid w:val="003F35DB"/>
    <w:rsid w:val="003F3F34"/>
    <w:rsid w:val="00413D82"/>
    <w:rsid w:val="00417950"/>
    <w:rsid w:val="00421DD8"/>
    <w:rsid w:val="00421F12"/>
    <w:rsid w:val="0042633F"/>
    <w:rsid w:val="004364CF"/>
    <w:rsid w:val="00442511"/>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6F7C"/>
    <w:rsid w:val="00660ECE"/>
    <w:rsid w:val="00672B48"/>
    <w:rsid w:val="0067433B"/>
    <w:rsid w:val="006745FD"/>
    <w:rsid w:val="00677705"/>
    <w:rsid w:val="00686FD7"/>
    <w:rsid w:val="00693F29"/>
    <w:rsid w:val="00696509"/>
    <w:rsid w:val="006A6C8C"/>
    <w:rsid w:val="006B7814"/>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3|SAUDIRE-SAUDIRE-CONFIDENIAL|{00000000-0000-0000-0000-000000000000}</XMLData>
</file>

<file path=customXml/item3.xml><?xml version="1.0" encoding="utf-8"?>
<XMLData TextToDisplay="%CLASSIFICATIONDATETIME%">07:42 10/07/2021</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2.xml><?xml version="1.0" encoding="utf-8"?>
<ds:datastoreItem xmlns:ds="http://schemas.openxmlformats.org/officeDocument/2006/customXml" ds:itemID="{B01F0C7E-A208-46F7-963D-D441708435F8}">
  <ds:schemaRefs/>
</ds:datastoreItem>
</file>

<file path=customXml/itemProps3.xml><?xml version="1.0" encoding="utf-8"?>
<ds:datastoreItem xmlns:ds="http://schemas.openxmlformats.org/officeDocument/2006/customXml" ds:itemID="{59CB7341-2790-4C0D-9F12-725C0C9D699D}">
  <ds:schemaRefs/>
</ds:datastoreItem>
</file>

<file path=customXml/itemProps4.xml><?xml version="1.0" encoding="utf-8"?>
<ds:datastoreItem xmlns:ds="http://schemas.openxmlformats.org/officeDocument/2006/customXml" ds:itemID="{332336C1-AC8A-4745-8E33-BE8B7C1492A5}">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Mustafa Samy</cp:lastModifiedBy>
  <cp:revision>13</cp:revision>
  <cp:lastPrinted>2023-02-13T09:23:00Z</cp:lastPrinted>
  <dcterms:created xsi:type="dcterms:W3CDTF">2023-11-01T16:37:00Z</dcterms:created>
  <dcterms:modified xsi:type="dcterms:W3CDTF">2024-05-08T10:44:00Z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