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98516</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Aboelmakarem</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14-Sep-2024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ﺳﺎﻣﻲ ﻣﺸﻌﺎﻥ ﻣﺎﻃﺮ ﺍﻟﻤﻄﻴﺮﻱ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ﻗﻤﻢ ﺍﻻﺑﺘﻜﺎﺭ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ﻓﻠﺔ ﺳﺎﻣﻲ ﺍﻟﻤﻄﻴﺮﻱ</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ﺍﻟﻘﺼﻴﻢ . ﺑﺮﻳﺪﺓ . ﺑﻠﺪﻳﺔ ﺷﻤﺎﻝ ﺑﺮﻳﺪﺓ . ﺣﻲ ﺣﺎﺿﺮﺓ ﺑﺮﻳﺪﺓ</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d2180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48851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14-Sep-2024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73218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e6abd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f2a0e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b3bf1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ﻋﺒﺪﺍﻟﺮﺣﻤﻦ ﺍﺑﺮﺍﻫﻴﻢ ﺍﻟﺠﺮﺑﻮﻉ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ﻋﺒﺪﺍﻟﺮﺣﻤﻦ ﺍﺑﺮﺍﻫﻴﻢ ﺍﻟﺠﺮﺑﻮﻉ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المهندس نزار الكردي الملي للإستشارات الهندسية (المهندس)</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ﻗﻤﻢ ﺍﻻﺑﺘﻜﺎﺭ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ﺍﻟﺒﻌﺪ ﺍﻻﻭﻝ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7d77d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61248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foundation has not been mentioned in the structure plans.</w:t>
            </w:r>
            <w:br/>
            <w:r>
              <w:rPr>
                <w:rFonts w:ascii="Verdana" w:hAnsi="Verdana" w:eastAsia="Verdana" w:cs="Verdana"/>
                <w:sz w:val="18"/>
                <w:szCs w:val="18"/>
                <w:b w:val="0"/>
                <w:bCs w:val="0"/>
              </w:rPr>
              <w:t xml:space="preserve">- Type of steel reinforcement used for foundation, Hollow core slabs, Post Tension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Steel columns,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B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F B E Z</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A2 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3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steel works, in columns, reinforced concrete cast in-situ, in foundation, Hollow core, post-tensioning, in ground floor slab, steel works,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is:18 m and the maximum headroom (Hp):6m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 -1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8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pitched roof - steel roof-deck,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3 floors , Total Building height = 18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656,737.00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258,197.00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41,388.00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133,170.00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43,440.00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62,881.00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32,000.00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85,661.33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19-Jun-2022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04-Jul-2022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30-Jun-2023</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03db92"/>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8afd3c"/>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+0.54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0e122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e9a04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6a810a"/>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85ea8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Shear Test Parameters</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cd71c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1c10e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and -1 m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20801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b280f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e7d88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f0e85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b6c25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223a0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Steel Columns</w:t>
            </w:r>
            <w:br/>
            <w:r>
              <w:rPr>
                <w:rFonts w:ascii="Verdana" w:hAnsi="Verdana" w:eastAsia="Verdana" w:cs="Verdana"/>
                <w:sz w:val="18"/>
                <w:szCs w:val="18"/>
                <w:b w:val="0"/>
                <w:bCs w:val="0"/>
              </w:rPr>
              <w:t xml:space="preserve">Type of steel section: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Hollow core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8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1"/>
                <w:bCs w:val="1"/>
              </w:rPr>
              <w:t xml:space="preserve">- Maximum cantilever of the balconies (m):2 m</w:t>
            </w:r>
            <w:br/>
            <w:r>
              <w:rPr>
                <w:rFonts w:ascii="Verdana" w:hAnsi="Verdana" w:eastAsia="Verdana" w:cs="Verdana"/>
                <w:sz w:val="18"/>
                <w:szCs w:val="18"/>
                <w:b w:val="1"/>
                <w:bCs w:val="1"/>
              </w:rPr>
              <w:t xml:space="preserve">- Post Tension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8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5ef70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02163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20204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05ddd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0ac72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a0c84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61510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3924e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645b2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2.34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Add new ticket test</w:t>
            </w:r>
            <w:br/>
            <w:r>
              <w:rPr>
                <w:rFonts w:ascii="Verdana" w:hAnsi="Verdana" w:eastAsia="Verdana" w:cs="Verdana"/>
                <w:sz w:val="18"/>
                <w:szCs w:val="18"/>
                <w:b w:val="0"/>
                <w:bCs w:val="0"/>
              </w:rPr>
              <w:t xml:space="preserve">  Add new ticket test</w:t>
            </w:r>
            <w:br/>
            <w:r>
              <w:rPr>
                <w:rFonts w:ascii="Verdana" w:hAnsi="Verdana" w:eastAsia="Verdana" w:cs="Verdana"/>
                <w:sz w:val="18"/>
                <w:szCs w:val="18"/>
                <w:b w:val="0"/>
                <w:bCs w:val="0"/>
              </w:rPr>
              <w:t xml:space="preserve">- Add new ticket test</w:t>
            </w:r>
            <w:br/>
            <w:r>
              <w:rPr>
                <w:rFonts w:ascii="Verdana" w:hAnsi="Verdana" w:eastAsia="Verdana" w:cs="Verdana"/>
                <w:sz w:val="18"/>
                <w:szCs w:val="18"/>
                <w:b w:val="0"/>
                <w:bCs w:val="0"/>
              </w:rPr>
              <w:t xml:space="preserve">  Add new ticket test</w:t>
            </w:r>
            <w:br/>
            <w:r>
              <w:rPr>
                <w:rFonts w:ascii="Verdana" w:hAnsi="Verdana" w:eastAsia="Verdana" w:cs="Verdana"/>
                <w:sz w:val="18"/>
                <w:szCs w:val="18"/>
                <w:b w:val="0"/>
                <w:bCs w:val="0"/>
              </w:rPr>
              <w:t xml:space="preserve">- aaa</w:t>
            </w:r>
            <w:br/>
            <w:r>
              <w:rPr>
                <w:rFonts w:ascii="Verdana" w:hAnsi="Verdana" w:eastAsia="Verdana" w:cs="Verdana"/>
                <w:sz w:val="18"/>
                <w:szCs w:val="18"/>
                <w:b w:val="0"/>
                <w:bCs w:val="0"/>
              </w:rPr>
              <w:t xml:space="preserve">  bbbb</w:t>
            </w:r>
            <w:br/>
            <w:r>
              <w:rPr>
                <w:rFonts w:ascii="Verdana" w:hAnsi="Verdana" w:eastAsia="Verdana" w:cs="Verdana"/>
                <w:sz w:val="18"/>
                <w:szCs w:val="18"/>
                <w:b w:val="0"/>
                <w:bCs w:val="0"/>
              </w:rPr>
              <w:t xml:space="preserve">- The project has Steel elements, check the structure stability and design, and add your comments and recommendations as a ticket</w:t>
            </w:r>
            <w:br/>
            <w:r>
              <w:rPr>
                <w:rFonts w:ascii="Verdana" w:hAnsi="Verdana" w:eastAsia="Verdana" w:cs="Verdana"/>
                <w:sz w:val="18"/>
                <w:szCs w:val="18"/>
                <w:b w:val="0"/>
                <w:bCs w:val="0"/>
              </w:rPr>
              <w:t xml:space="preserve">  eck the structure stability and design, and add your comments and recommendations as </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abc</w:t>
            </w:r>
            <w:b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w:t>
            </w:r>
            <w:br/>
            <w:r>
              <w:rPr>
                <w:rFonts w:ascii="Verdana" w:hAnsi="Verdana" w:eastAsia="Verdana" w:cs="Verdana"/>
                <w:sz w:val="18"/>
                <w:szCs w:val="18"/>
                <w:b w:val="0"/>
                <w:bCs w:val="0"/>
              </w:rPr>
              <w:t xml:space="preserve">- Technical reservation:  The existence of raft and another footing type working together in the same building was detected, it is probable that the raft will have a higher settlement than the footings, It is necessary to analyze in greater detail the differential settlements between both types of foundations.</w:t>
            </w:r>
            <w:br/>
            <w:r>
              <w:rPr>
                <w:rFonts w:ascii="Verdana" w:hAnsi="Verdana" w:eastAsia="Verdana" w:cs="Verdana"/>
                <w:sz w:val="18"/>
                <w:szCs w:val="18"/>
                <w:b w:val="0"/>
                <w:bCs w:val="0"/>
              </w:rPr>
              <w:t xml:space="preserve">   type working together in the same building was detected, it is probable that the raft will have a higher settlement than the footings, It is necessary to analyze in greater detail the differential settlements between both types of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a</w:t>
            </w:r>
            <w:br/>
            <w:r>
              <w:rPr>
                <w:rFonts w:ascii="Verdana" w:hAnsi="Verdana" w:eastAsia="Verdana" w:cs="Verdana"/>
                <w:sz w:val="18"/>
                <w:szCs w:val="18"/>
                <w:b w:val="0"/>
                <w:bCs w:val="0"/>
              </w:rPr>
              <w:t xml:space="preserve">- The project has Post tension elements, check the structure stability and design, and add your comments and recommendations as a ticket</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Hollow core slabs, Post Tension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Steel columns,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33924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e2fc7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29-Jun-2024</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797c2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01-Jul-2023</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TI302-98516</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TI517-98516</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14-Sep-2024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7.09302325581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Aboelmakarem</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98516</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